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6C0B" w:rsidRPr="007908F8" w:rsidRDefault="00776C0B" w:rsidP="00A25B74">
      <w:pPr>
        <w:spacing w:after="0"/>
        <w:rPr>
          <w:rFonts w:ascii="Trebuchet MS" w:hAnsi="Trebuchet MS"/>
          <w:sz w:val="4"/>
          <w:szCs w:val="4"/>
        </w:rPr>
      </w:pPr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9732"/>
        <w:gridCol w:w="1603"/>
        <w:gridCol w:w="1603"/>
        <w:gridCol w:w="1612"/>
      </w:tblGrid>
      <w:tr w:rsidR="00A25B74" w:rsidRPr="007908F8" w:rsidTr="001F559A">
        <w:trPr>
          <w:trHeight w:val="907"/>
        </w:trPr>
        <w:tc>
          <w:tcPr>
            <w:tcW w:w="3344" w:type="pct"/>
            <w:shd w:val="clear" w:color="auto" w:fill="B6DDE8" w:themeFill="accent5" w:themeFillTint="66"/>
            <w:vAlign w:val="center"/>
          </w:tcPr>
          <w:p w:rsidR="00067F46" w:rsidRPr="007908F8" w:rsidRDefault="000A3AC7" w:rsidP="00D56596">
            <w:pPr>
              <w:spacing w:after="0" w:line="240" w:lineRule="auto"/>
              <w:ind w:left="57"/>
              <w:rPr>
                <w:rFonts w:ascii="Trebuchet MS" w:hAnsi="Trebuchet MS"/>
                <w:sz w:val="28"/>
                <w:szCs w:val="28"/>
              </w:rPr>
            </w:pPr>
            <w:r>
              <w:rPr>
                <w:rFonts w:ascii="Trebuchet MS" w:hAnsi="Trebuchet MS"/>
                <w:b/>
                <w:sz w:val="28"/>
                <w:szCs w:val="28"/>
              </w:rPr>
              <w:t>Changing Economic World</w:t>
            </w:r>
            <w:r w:rsidR="0060664F" w:rsidRPr="007908F8">
              <w:rPr>
                <w:rFonts w:ascii="Trebuchet MS" w:hAnsi="Trebuchet MS"/>
                <w:b/>
                <w:sz w:val="28"/>
                <w:szCs w:val="28"/>
              </w:rPr>
              <w:t xml:space="preserve"> </w:t>
            </w:r>
            <w:r w:rsidR="00316C8A" w:rsidRPr="007908F8">
              <w:rPr>
                <w:rFonts w:ascii="Trebuchet MS" w:hAnsi="Trebuchet MS"/>
                <w:b/>
                <w:sz w:val="28"/>
                <w:szCs w:val="28"/>
              </w:rPr>
              <w:t xml:space="preserve">- </w:t>
            </w:r>
            <w:r w:rsidR="00316C8A" w:rsidRPr="007908F8">
              <w:rPr>
                <w:rFonts w:ascii="Trebuchet MS" w:hAnsi="Trebuchet MS"/>
                <w:sz w:val="28"/>
                <w:szCs w:val="28"/>
              </w:rPr>
              <w:t>k</w:t>
            </w:r>
            <w:r w:rsidR="00067F46" w:rsidRPr="007908F8">
              <w:rPr>
                <w:rFonts w:ascii="Trebuchet MS" w:hAnsi="Trebuchet MS"/>
                <w:sz w:val="28"/>
                <w:szCs w:val="28"/>
              </w:rPr>
              <w:t>ey ideas</w:t>
            </w:r>
          </w:p>
        </w:tc>
        <w:tc>
          <w:tcPr>
            <w:tcW w:w="551" w:type="pct"/>
            <w:shd w:val="clear" w:color="auto" w:fill="C2D69B" w:themeFill="accent3" w:themeFillTint="99"/>
            <w:vAlign w:val="center"/>
          </w:tcPr>
          <w:p w:rsidR="00067F46" w:rsidRPr="007908F8" w:rsidRDefault="00067F46" w:rsidP="00D56596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7908F8">
              <w:rPr>
                <w:rFonts w:ascii="Trebuchet MS" w:hAnsi="Trebuchet MS"/>
                <w:szCs w:val="24"/>
              </w:rPr>
              <w:t>100% confident</w:t>
            </w:r>
          </w:p>
        </w:tc>
        <w:tc>
          <w:tcPr>
            <w:tcW w:w="551" w:type="pct"/>
            <w:shd w:val="clear" w:color="auto" w:fill="FFFF8B"/>
            <w:vAlign w:val="center"/>
          </w:tcPr>
          <w:p w:rsidR="00067F46" w:rsidRPr="007908F8" w:rsidRDefault="00067F46" w:rsidP="00D56596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7908F8">
              <w:rPr>
                <w:rFonts w:ascii="Trebuchet MS" w:hAnsi="Trebuchet MS"/>
                <w:szCs w:val="24"/>
              </w:rPr>
              <w:t>I am okay with this, some work needed</w:t>
            </w:r>
          </w:p>
        </w:tc>
        <w:tc>
          <w:tcPr>
            <w:tcW w:w="553" w:type="pct"/>
            <w:shd w:val="clear" w:color="auto" w:fill="D99594" w:themeFill="accent2" w:themeFillTint="99"/>
            <w:vAlign w:val="center"/>
          </w:tcPr>
          <w:p w:rsidR="00067F46" w:rsidRPr="007908F8" w:rsidRDefault="00067F46" w:rsidP="00D56596">
            <w:pPr>
              <w:spacing w:after="0" w:line="240" w:lineRule="auto"/>
              <w:jc w:val="center"/>
              <w:rPr>
                <w:rFonts w:ascii="Trebuchet MS" w:hAnsi="Trebuchet MS"/>
                <w:szCs w:val="24"/>
              </w:rPr>
            </w:pPr>
            <w:r w:rsidRPr="007908F8">
              <w:rPr>
                <w:rFonts w:ascii="Trebuchet MS" w:hAnsi="Trebuchet MS"/>
                <w:szCs w:val="24"/>
              </w:rPr>
              <w:t>Definitely need more revision</w:t>
            </w:r>
          </w:p>
        </w:tc>
      </w:tr>
      <w:tr w:rsidR="00720854" w:rsidRPr="007908F8" w:rsidTr="00D56596">
        <w:trPr>
          <w:trHeight w:val="454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720854" w:rsidRPr="007908F8" w:rsidRDefault="000A3AC7" w:rsidP="00D56596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szCs w:val="20"/>
              </w:rPr>
              <w:t>There are global variations in the economic development, and quality of life</w:t>
            </w:r>
          </w:p>
        </w:tc>
      </w:tr>
      <w:tr w:rsidR="00A25B74" w:rsidRPr="007908F8" w:rsidTr="001F559A">
        <w:trPr>
          <w:trHeight w:val="454"/>
        </w:trPr>
        <w:tc>
          <w:tcPr>
            <w:tcW w:w="3344" w:type="pct"/>
            <w:vAlign w:val="center"/>
          </w:tcPr>
          <w:p w:rsidR="00067F46" w:rsidRPr="00D56596" w:rsidRDefault="00D56596" w:rsidP="00D56596">
            <w:pPr>
              <w:spacing w:after="0"/>
              <w:ind w:left="57" w:right="113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I can describe the methods of classifying countrie</w:t>
            </w:r>
            <w:r>
              <w:rPr>
                <w:rFonts w:ascii="Trebuchet MS" w:hAnsi="Trebuchet MS"/>
                <w:sz w:val="20"/>
                <w:szCs w:val="20"/>
              </w:rPr>
              <w:t xml:space="preserve">s and use different development </w:t>
            </w:r>
            <w:r w:rsidRPr="00D56596">
              <w:rPr>
                <w:rFonts w:ascii="Trebuchet MS" w:hAnsi="Trebuchet MS"/>
                <w:sz w:val="20"/>
                <w:szCs w:val="20"/>
              </w:rPr>
              <w:t>indicators.</w:t>
            </w:r>
          </w:p>
        </w:tc>
        <w:tc>
          <w:tcPr>
            <w:tcW w:w="551" w:type="pct"/>
            <w:vAlign w:val="center"/>
          </w:tcPr>
          <w:p w:rsidR="00067F46" w:rsidRPr="007908F8" w:rsidRDefault="00067F46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7908F8" w:rsidRDefault="00067F46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3" w:type="pct"/>
            <w:vAlign w:val="center"/>
          </w:tcPr>
          <w:p w:rsidR="00067F46" w:rsidRPr="007908F8" w:rsidRDefault="00067F46" w:rsidP="00D56596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7908F8" w:rsidTr="001F559A">
        <w:trPr>
          <w:trHeight w:val="454"/>
        </w:trPr>
        <w:tc>
          <w:tcPr>
            <w:tcW w:w="3344" w:type="pct"/>
            <w:vAlign w:val="center"/>
          </w:tcPr>
          <w:p w:rsidR="00067F46" w:rsidRPr="007908F8" w:rsidRDefault="00D56596" w:rsidP="00D56596">
            <w:pPr>
              <w:spacing w:after="0"/>
              <w:ind w:left="57"/>
              <w:rPr>
                <w:rFonts w:ascii="Trebuchet MS" w:hAnsi="Trebuchet MS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I can evaluate the use of different developmental indicators.</w:t>
            </w:r>
          </w:p>
        </w:tc>
        <w:tc>
          <w:tcPr>
            <w:tcW w:w="551" w:type="pct"/>
            <w:vAlign w:val="center"/>
          </w:tcPr>
          <w:p w:rsidR="00067F46" w:rsidRPr="007908F8" w:rsidRDefault="00067F46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7908F8" w:rsidRDefault="00067F46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3" w:type="pct"/>
            <w:vAlign w:val="center"/>
          </w:tcPr>
          <w:p w:rsidR="00067F46" w:rsidRPr="007908F8" w:rsidRDefault="00067F46" w:rsidP="00D56596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7908F8" w:rsidTr="001F559A">
        <w:trPr>
          <w:trHeight w:val="684"/>
        </w:trPr>
        <w:tc>
          <w:tcPr>
            <w:tcW w:w="3344" w:type="pct"/>
            <w:vAlign w:val="center"/>
          </w:tcPr>
          <w:p w:rsidR="00067F4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I can use the Demographic Transition Model to ex</w:t>
            </w:r>
            <w:r>
              <w:rPr>
                <w:rFonts w:ascii="Trebuchet MS" w:hAnsi="Trebuchet MS"/>
                <w:sz w:val="20"/>
                <w:szCs w:val="20"/>
              </w:rPr>
              <w:t xml:space="preserve">plain the link between changing </w:t>
            </w:r>
            <w:r w:rsidRPr="00D56596">
              <w:rPr>
                <w:rFonts w:ascii="Trebuchet MS" w:hAnsi="Trebuchet MS"/>
                <w:sz w:val="20"/>
                <w:szCs w:val="20"/>
              </w:rPr>
              <w:t>population structure and level of development.</w:t>
            </w:r>
          </w:p>
        </w:tc>
        <w:tc>
          <w:tcPr>
            <w:tcW w:w="551" w:type="pct"/>
            <w:vAlign w:val="center"/>
          </w:tcPr>
          <w:p w:rsidR="00067F46" w:rsidRPr="007908F8" w:rsidRDefault="00067F46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067F46" w:rsidRPr="007908F8" w:rsidRDefault="00067F46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3" w:type="pct"/>
            <w:vAlign w:val="center"/>
          </w:tcPr>
          <w:p w:rsidR="00067F46" w:rsidRPr="007908F8" w:rsidRDefault="00067F46" w:rsidP="00D56596">
            <w:pPr>
              <w:spacing w:after="0"/>
              <w:rPr>
                <w:rFonts w:ascii="Trebuchet MS" w:hAnsi="Trebuchet MS"/>
              </w:rPr>
            </w:pPr>
          </w:p>
        </w:tc>
      </w:tr>
      <w:tr w:rsidR="008271BA" w:rsidRPr="007908F8" w:rsidTr="001F559A">
        <w:trPr>
          <w:trHeight w:val="694"/>
        </w:trPr>
        <w:tc>
          <w:tcPr>
            <w:tcW w:w="3344" w:type="pct"/>
            <w:vAlign w:val="center"/>
          </w:tcPr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I can explain the causes of uneven development:</w:t>
            </w:r>
          </w:p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1. Physical</w:t>
            </w:r>
          </w:p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2. Economic</w:t>
            </w:r>
          </w:p>
          <w:p w:rsidR="008271BA" w:rsidRPr="007908F8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3. Historical</w:t>
            </w:r>
          </w:p>
        </w:tc>
        <w:tc>
          <w:tcPr>
            <w:tcW w:w="551" w:type="pct"/>
            <w:vAlign w:val="center"/>
          </w:tcPr>
          <w:p w:rsidR="008271BA" w:rsidRPr="007908F8" w:rsidRDefault="008271BA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8271BA" w:rsidRPr="007908F8" w:rsidRDefault="008271BA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3" w:type="pct"/>
            <w:vAlign w:val="center"/>
          </w:tcPr>
          <w:p w:rsidR="008271BA" w:rsidRPr="007908F8" w:rsidRDefault="008271BA" w:rsidP="00D56596">
            <w:pPr>
              <w:spacing w:after="0"/>
              <w:rPr>
                <w:rFonts w:ascii="Trebuchet MS" w:hAnsi="Trebuchet MS"/>
              </w:rPr>
            </w:pPr>
          </w:p>
        </w:tc>
      </w:tr>
      <w:tr w:rsidR="00D56596" w:rsidRPr="007908F8" w:rsidTr="001F559A">
        <w:trPr>
          <w:trHeight w:val="454"/>
        </w:trPr>
        <w:tc>
          <w:tcPr>
            <w:tcW w:w="3344" w:type="pct"/>
            <w:vAlign w:val="center"/>
          </w:tcPr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I can explain the impacts of uneven development on people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551" w:type="pct"/>
            <w:vAlign w:val="center"/>
          </w:tcPr>
          <w:p w:rsidR="00D56596" w:rsidRPr="007908F8" w:rsidRDefault="00D56596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D56596" w:rsidRPr="007908F8" w:rsidRDefault="00D56596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3" w:type="pct"/>
            <w:vAlign w:val="center"/>
          </w:tcPr>
          <w:p w:rsidR="00D56596" w:rsidRPr="007908F8" w:rsidRDefault="00D56596" w:rsidP="00D56596">
            <w:pPr>
              <w:spacing w:after="0"/>
              <w:rPr>
                <w:rFonts w:ascii="Trebuchet MS" w:hAnsi="Trebuchet MS"/>
              </w:rPr>
            </w:pPr>
          </w:p>
        </w:tc>
      </w:tr>
      <w:tr w:rsidR="00720854" w:rsidRPr="007908F8" w:rsidTr="00D56596">
        <w:trPr>
          <w:trHeight w:val="454"/>
        </w:trPr>
        <w:tc>
          <w:tcPr>
            <w:tcW w:w="5000" w:type="pct"/>
            <w:gridSpan w:val="4"/>
            <w:shd w:val="clear" w:color="auto" w:fill="DAEEF3" w:themeFill="accent5" w:themeFillTint="33"/>
            <w:vAlign w:val="center"/>
          </w:tcPr>
          <w:p w:rsidR="00720854" w:rsidRPr="007908F8" w:rsidRDefault="000A3AC7" w:rsidP="00D56596">
            <w:pPr>
              <w:spacing w:after="0" w:line="240" w:lineRule="auto"/>
              <w:ind w:left="57"/>
              <w:rPr>
                <w:rFonts w:ascii="Trebuchet MS" w:hAnsi="Trebuchet MS"/>
              </w:rPr>
            </w:pPr>
            <w:r>
              <w:rPr>
                <w:rFonts w:ascii="Trebuchet MS" w:hAnsi="Trebuchet MS"/>
                <w:b/>
                <w:szCs w:val="20"/>
              </w:rPr>
              <w:t>Various strategies exist for reducing the global development gap</w:t>
            </w:r>
          </w:p>
        </w:tc>
      </w:tr>
      <w:tr w:rsidR="00A25B74" w:rsidRPr="007908F8" w:rsidTr="001F559A">
        <w:trPr>
          <w:trHeight w:val="721"/>
        </w:trPr>
        <w:tc>
          <w:tcPr>
            <w:tcW w:w="3344" w:type="pct"/>
            <w:vAlign w:val="center"/>
          </w:tcPr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I can explain how the development gap can be reduced looking at:</w:t>
            </w:r>
          </w:p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1. Investment</w:t>
            </w:r>
          </w:p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2. Industrial development and tourism</w:t>
            </w:r>
          </w:p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3. Aid</w:t>
            </w:r>
          </w:p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4. Using intermediate technology</w:t>
            </w:r>
          </w:p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5. Fairtrade</w:t>
            </w:r>
          </w:p>
          <w:p w:rsidR="00D56596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6. Debt relief</w:t>
            </w:r>
          </w:p>
          <w:p w:rsidR="00720854" w:rsidRPr="007908F8" w:rsidRDefault="00D56596" w:rsidP="00D56596">
            <w:pPr>
              <w:spacing w:after="0"/>
              <w:ind w:left="57"/>
              <w:rPr>
                <w:rFonts w:ascii="Trebuchet MS" w:hAnsi="Trebuchet MS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7. Microfinance loans.</w:t>
            </w:r>
          </w:p>
        </w:tc>
        <w:tc>
          <w:tcPr>
            <w:tcW w:w="551" w:type="pct"/>
            <w:vAlign w:val="center"/>
          </w:tcPr>
          <w:p w:rsidR="00720854" w:rsidRPr="007908F8" w:rsidRDefault="00720854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720854" w:rsidRPr="007908F8" w:rsidRDefault="00720854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3" w:type="pct"/>
            <w:vAlign w:val="center"/>
          </w:tcPr>
          <w:p w:rsidR="00720854" w:rsidRPr="007908F8" w:rsidRDefault="00720854" w:rsidP="00D56596">
            <w:pPr>
              <w:spacing w:after="0"/>
              <w:rPr>
                <w:rFonts w:ascii="Trebuchet MS" w:hAnsi="Trebuchet MS"/>
              </w:rPr>
            </w:pPr>
          </w:p>
        </w:tc>
      </w:tr>
      <w:tr w:rsidR="00A25B74" w:rsidRPr="007908F8" w:rsidTr="001F559A">
        <w:trPr>
          <w:trHeight w:val="454"/>
        </w:trPr>
        <w:tc>
          <w:tcPr>
            <w:tcW w:w="3344" w:type="pct"/>
            <w:vAlign w:val="center"/>
          </w:tcPr>
          <w:p w:rsidR="00720854" w:rsidRPr="00D56596" w:rsidRDefault="00D56596" w:rsidP="00D56596">
            <w:pPr>
              <w:spacing w:after="0"/>
              <w:ind w:left="57"/>
              <w:rPr>
                <w:rFonts w:ascii="Trebuchet MS" w:hAnsi="Trebuchet MS"/>
                <w:sz w:val="20"/>
                <w:szCs w:val="20"/>
              </w:rPr>
            </w:pPr>
            <w:r w:rsidRPr="00D56596">
              <w:rPr>
                <w:rFonts w:ascii="Trebuchet MS" w:hAnsi="Trebuchet MS"/>
                <w:sz w:val="20"/>
                <w:szCs w:val="20"/>
              </w:rPr>
              <w:t>I can use an example to show how tourism i</w:t>
            </w:r>
            <w:r>
              <w:rPr>
                <w:rFonts w:ascii="Trebuchet MS" w:hAnsi="Trebuchet MS"/>
                <w:sz w:val="20"/>
                <w:szCs w:val="20"/>
              </w:rPr>
              <w:t xml:space="preserve">n an LIC can help to reduce the </w:t>
            </w:r>
            <w:r w:rsidRPr="00D56596">
              <w:rPr>
                <w:rFonts w:ascii="Trebuchet MS" w:hAnsi="Trebuchet MS"/>
                <w:sz w:val="20"/>
                <w:szCs w:val="20"/>
              </w:rPr>
              <w:t>development gap</w:t>
            </w:r>
            <w:r>
              <w:rPr>
                <w:rFonts w:ascii="Trebuchet MS" w:hAnsi="Trebuchet MS"/>
                <w:sz w:val="20"/>
                <w:szCs w:val="20"/>
              </w:rPr>
              <w:t>.</w:t>
            </w:r>
          </w:p>
        </w:tc>
        <w:tc>
          <w:tcPr>
            <w:tcW w:w="551" w:type="pct"/>
            <w:vAlign w:val="center"/>
          </w:tcPr>
          <w:p w:rsidR="00720854" w:rsidRPr="007908F8" w:rsidRDefault="00720854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720854" w:rsidRPr="007908F8" w:rsidRDefault="00720854" w:rsidP="00D56596">
            <w:pPr>
              <w:spacing w:after="0"/>
              <w:rPr>
                <w:rFonts w:ascii="Trebuchet MS" w:hAnsi="Trebuchet MS"/>
              </w:rPr>
            </w:pPr>
          </w:p>
        </w:tc>
        <w:tc>
          <w:tcPr>
            <w:tcW w:w="553" w:type="pct"/>
            <w:vAlign w:val="center"/>
          </w:tcPr>
          <w:p w:rsidR="001F559A" w:rsidRPr="007908F8" w:rsidRDefault="001F559A" w:rsidP="00D56596">
            <w:pPr>
              <w:spacing w:after="0"/>
              <w:rPr>
                <w:rFonts w:ascii="Trebuchet MS" w:hAnsi="Trebuchet MS"/>
              </w:rPr>
            </w:pPr>
          </w:p>
        </w:tc>
      </w:tr>
    </w:tbl>
    <w:p w:rsidR="001F559A" w:rsidRDefault="001F559A">
      <w:r>
        <w:br w:type="page"/>
      </w:r>
    </w:p>
    <w:tbl>
      <w:tblPr>
        <w:tblpPr w:leftFromText="180" w:rightFromText="180" w:vertAnchor="text" w:tblpX="108" w:tblpY="1"/>
        <w:tblOverlap w:val="never"/>
        <w:tblW w:w="5000" w:type="pct"/>
        <w:tblBorders>
          <w:top w:val="single" w:sz="8" w:space="0" w:color="31849B" w:themeColor="accent5" w:themeShade="BF"/>
          <w:left w:val="single" w:sz="8" w:space="0" w:color="31849B" w:themeColor="accent5" w:themeShade="BF"/>
          <w:bottom w:val="single" w:sz="8" w:space="0" w:color="31849B" w:themeColor="accent5" w:themeShade="BF"/>
          <w:right w:val="single" w:sz="8" w:space="0" w:color="31849B" w:themeColor="accent5" w:themeShade="BF"/>
          <w:insideH w:val="single" w:sz="8" w:space="0" w:color="31849B" w:themeColor="accent5" w:themeShade="BF"/>
          <w:insideV w:val="single" w:sz="8" w:space="0" w:color="31849B" w:themeColor="accent5" w:themeShade="BF"/>
        </w:tblBorders>
        <w:tblLook w:val="0000" w:firstRow="0" w:lastRow="0" w:firstColumn="0" w:lastColumn="0" w:noHBand="0" w:noVBand="0"/>
      </w:tblPr>
      <w:tblGrid>
        <w:gridCol w:w="8221"/>
        <w:gridCol w:w="1555"/>
        <w:gridCol w:w="1595"/>
        <w:gridCol w:w="1595"/>
        <w:gridCol w:w="1604"/>
      </w:tblGrid>
      <w:tr w:rsidR="00720854" w:rsidRPr="007908F8" w:rsidTr="00F718C3">
        <w:trPr>
          <w:trHeight w:val="227"/>
        </w:trPr>
        <w:tc>
          <w:tcPr>
            <w:tcW w:w="5000" w:type="pct"/>
            <w:gridSpan w:val="5"/>
            <w:tcBorders>
              <w:left w:val="nil"/>
              <w:right w:val="nil"/>
            </w:tcBorders>
            <w:vAlign w:val="center"/>
          </w:tcPr>
          <w:tbl>
            <w:tblPr>
              <w:tblpPr w:leftFromText="180" w:rightFromText="180" w:vertAnchor="text" w:tblpX="-186" w:tblpY="1"/>
              <w:tblOverlap w:val="never"/>
              <w:tblW w:w="14513" w:type="dxa"/>
              <w:tblBorders>
                <w:top w:val="single" w:sz="8" w:space="0" w:color="31849B" w:themeColor="accent5" w:themeShade="BF"/>
                <w:left w:val="single" w:sz="8" w:space="0" w:color="31849B" w:themeColor="accent5" w:themeShade="BF"/>
                <w:bottom w:val="single" w:sz="8" w:space="0" w:color="31849B" w:themeColor="accent5" w:themeShade="BF"/>
                <w:right w:val="single" w:sz="8" w:space="0" w:color="31849B" w:themeColor="accent5" w:themeShade="BF"/>
                <w:insideH w:val="single" w:sz="8" w:space="0" w:color="31849B" w:themeColor="accent5" w:themeShade="BF"/>
                <w:insideV w:val="single" w:sz="8" w:space="0" w:color="31849B" w:themeColor="accent5" w:themeShade="BF"/>
              </w:tblBorders>
              <w:tblLook w:val="0000" w:firstRow="0" w:lastRow="0" w:firstColumn="0" w:lastColumn="0" w:noHBand="0" w:noVBand="0"/>
            </w:tblPr>
            <w:tblGrid>
              <w:gridCol w:w="9770"/>
              <w:gridCol w:w="1559"/>
              <w:gridCol w:w="1521"/>
              <w:gridCol w:w="1663"/>
            </w:tblGrid>
            <w:tr w:rsidR="001F559A" w:rsidRPr="007908F8" w:rsidTr="00F718C3">
              <w:trPr>
                <w:trHeight w:val="455"/>
              </w:trPr>
              <w:tc>
                <w:tcPr>
                  <w:tcW w:w="5000" w:type="pct"/>
                  <w:gridSpan w:val="4"/>
                  <w:shd w:val="clear" w:color="auto" w:fill="DAEEF3" w:themeFill="accent5" w:themeFillTint="33"/>
                  <w:vAlign w:val="center"/>
                </w:tcPr>
                <w:tbl>
                  <w:tblPr>
                    <w:tblpPr w:leftFromText="180" w:rightFromText="180" w:vertAnchor="text" w:horzAnchor="margin" w:tblpX="-152" w:tblpY="-29"/>
                    <w:tblOverlap w:val="never"/>
                    <w:tblW w:w="14268" w:type="dxa"/>
                    <w:tblBorders>
                      <w:top w:val="single" w:sz="8" w:space="0" w:color="31849B" w:themeColor="accent5" w:themeShade="BF"/>
                      <w:left w:val="single" w:sz="8" w:space="0" w:color="31849B" w:themeColor="accent5" w:themeShade="BF"/>
                      <w:bottom w:val="single" w:sz="8" w:space="0" w:color="31849B" w:themeColor="accent5" w:themeShade="BF"/>
                      <w:right w:val="single" w:sz="8" w:space="0" w:color="31849B" w:themeColor="accent5" w:themeShade="BF"/>
                      <w:insideH w:val="single" w:sz="8" w:space="0" w:color="31849B" w:themeColor="accent5" w:themeShade="BF"/>
                      <w:insideV w:val="single" w:sz="8" w:space="0" w:color="31849B" w:themeColor="accent5" w:themeShade="BF"/>
                    </w:tblBorders>
                    <w:tblLook w:val="0000" w:firstRow="0" w:lastRow="0" w:firstColumn="0" w:lastColumn="0" w:noHBand="0" w:noVBand="0"/>
                  </w:tblPr>
                  <w:tblGrid>
                    <w:gridCol w:w="9732"/>
                    <w:gridCol w:w="1532"/>
                    <w:gridCol w:w="1669"/>
                    <w:gridCol w:w="1335"/>
                  </w:tblGrid>
                  <w:tr w:rsidR="001F559A" w:rsidRPr="007908F8" w:rsidTr="00F718C3">
                    <w:trPr>
                      <w:trHeight w:val="830"/>
                    </w:trPr>
                    <w:tc>
                      <w:tcPr>
                        <w:tcW w:w="3410" w:type="pct"/>
                        <w:shd w:val="clear" w:color="auto" w:fill="B6DDE8" w:themeFill="accent5" w:themeFillTint="66"/>
                        <w:vAlign w:val="center"/>
                      </w:tcPr>
                      <w:p w:rsidR="001F559A" w:rsidRPr="007908F8" w:rsidRDefault="001F559A" w:rsidP="001F559A">
                        <w:pPr>
                          <w:spacing w:after="0" w:line="240" w:lineRule="auto"/>
                          <w:ind w:left="57"/>
                          <w:rPr>
                            <w:rFonts w:ascii="Trebuchet MS" w:hAnsi="Trebuchet MS"/>
                            <w:sz w:val="28"/>
                            <w:szCs w:val="28"/>
                          </w:rPr>
                        </w:pPr>
                        <w:r>
                          <w:rPr>
                            <w:rFonts w:ascii="Trebuchet MS" w:hAnsi="Trebuchet MS"/>
                            <w:b/>
                            <w:sz w:val="28"/>
                            <w:szCs w:val="28"/>
                          </w:rPr>
                          <w:lastRenderedPageBreak/>
                          <w:t>Changing Economic World</w:t>
                        </w:r>
                        <w:r w:rsidRPr="007908F8">
                          <w:rPr>
                            <w:rFonts w:ascii="Trebuchet MS" w:hAnsi="Trebuchet MS"/>
                            <w:b/>
                            <w:sz w:val="28"/>
                            <w:szCs w:val="28"/>
                          </w:rPr>
                          <w:t xml:space="preserve"> - </w:t>
                        </w:r>
                        <w:r w:rsidRPr="007908F8">
                          <w:rPr>
                            <w:rFonts w:ascii="Trebuchet MS" w:hAnsi="Trebuchet MS"/>
                            <w:sz w:val="28"/>
                            <w:szCs w:val="28"/>
                          </w:rPr>
                          <w:t>key ideas</w:t>
                        </w:r>
                      </w:p>
                    </w:tc>
                    <w:tc>
                      <w:tcPr>
                        <w:tcW w:w="537" w:type="pct"/>
                        <w:shd w:val="clear" w:color="auto" w:fill="C2D69B" w:themeFill="accent3" w:themeFillTint="99"/>
                        <w:vAlign w:val="center"/>
                      </w:tcPr>
                      <w:p w:rsidR="001F559A" w:rsidRPr="007908F8" w:rsidRDefault="001F559A" w:rsidP="001F559A">
                        <w:pPr>
                          <w:spacing w:after="0" w:line="240" w:lineRule="auto"/>
                          <w:jc w:val="center"/>
                          <w:rPr>
                            <w:rFonts w:ascii="Trebuchet MS" w:hAnsi="Trebuchet MS"/>
                            <w:szCs w:val="24"/>
                          </w:rPr>
                        </w:pPr>
                        <w:r w:rsidRPr="007908F8">
                          <w:rPr>
                            <w:rFonts w:ascii="Trebuchet MS" w:hAnsi="Trebuchet MS"/>
                            <w:szCs w:val="24"/>
                          </w:rPr>
                          <w:t>100% confident</w:t>
                        </w:r>
                      </w:p>
                    </w:tc>
                    <w:tc>
                      <w:tcPr>
                        <w:tcW w:w="585" w:type="pct"/>
                        <w:shd w:val="clear" w:color="auto" w:fill="FFFF8B"/>
                        <w:vAlign w:val="center"/>
                      </w:tcPr>
                      <w:p w:rsidR="001F559A" w:rsidRPr="007908F8" w:rsidRDefault="001F559A" w:rsidP="001F559A">
                        <w:pPr>
                          <w:spacing w:after="0" w:line="240" w:lineRule="auto"/>
                          <w:jc w:val="center"/>
                          <w:rPr>
                            <w:rFonts w:ascii="Trebuchet MS" w:hAnsi="Trebuchet MS"/>
                            <w:szCs w:val="24"/>
                          </w:rPr>
                        </w:pPr>
                        <w:r w:rsidRPr="007908F8">
                          <w:rPr>
                            <w:rFonts w:ascii="Trebuchet MS" w:hAnsi="Trebuchet MS"/>
                            <w:szCs w:val="24"/>
                          </w:rPr>
                          <w:t>I am okay with this, some work needed</w:t>
                        </w:r>
                      </w:p>
                    </w:tc>
                    <w:tc>
                      <w:tcPr>
                        <w:tcW w:w="468" w:type="pct"/>
                        <w:shd w:val="clear" w:color="auto" w:fill="D99594" w:themeFill="accent2" w:themeFillTint="99"/>
                        <w:vAlign w:val="center"/>
                      </w:tcPr>
                      <w:p w:rsidR="001F559A" w:rsidRPr="007908F8" w:rsidRDefault="001F559A" w:rsidP="001F559A">
                        <w:pPr>
                          <w:spacing w:after="0" w:line="240" w:lineRule="auto"/>
                          <w:jc w:val="center"/>
                          <w:rPr>
                            <w:rFonts w:ascii="Trebuchet MS" w:hAnsi="Trebuchet MS"/>
                            <w:szCs w:val="24"/>
                          </w:rPr>
                        </w:pPr>
                        <w:r w:rsidRPr="007908F8">
                          <w:rPr>
                            <w:rFonts w:ascii="Trebuchet MS" w:hAnsi="Trebuchet MS"/>
                            <w:szCs w:val="24"/>
                          </w:rPr>
                          <w:t>Definitely need more revision</w:t>
                        </w:r>
                      </w:p>
                    </w:tc>
                  </w:tr>
                </w:tbl>
                <w:p w:rsidR="001F559A" w:rsidRDefault="001F559A" w:rsidP="00D56596">
                  <w:pPr>
                    <w:spacing w:after="0" w:line="240" w:lineRule="auto"/>
                    <w:ind w:left="57"/>
                    <w:rPr>
                      <w:rFonts w:ascii="Trebuchet MS" w:hAnsi="Trebuchet MS"/>
                      <w:b/>
                      <w:szCs w:val="20"/>
                    </w:rPr>
                  </w:pPr>
                </w:p>
              </w:tc>
            </w:tr>
            <w:tr w:rsidR="000A3AC7" w:rsidRPr="007908F8" w:rsidTr="00F718C3">
              <w:trPr>
                <w:trHeight w:val="455"/>
              </w:trPr>
              <w:tc>
                <w:tcPr>
                  <w:tcW w:w="5000" w:type="pct"/>
                  <w:gridSpan w:val="4"/>
                  <w:shd w:val="clear" w:color="auto" w:fill="DAEEF3" w:themeFill="accent5" w:themeFillTint="33"/>
                  <w:vAlign w:val="center"/>
                </w:tcPr>
                <w:p w:rsidR="000A3AC7" w:rsidRPr="007908F8" w:rsidRDefault="000A3AC7" w:rsidP="001F559A">
                  <w:pPr>
                    <w:spacing w:after="0" w:line="240" w:lineRule="auto"/>
                    <w:ind w:left="57"/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  <w:b/>
                      <w:szCs w:val="20"/>
                    </w:rPr>
                    <w:t>Some LICs and NEEs are experiencing rapid economic development which leads to significant social, environmental and cultural change</w:t>
                  </w:r>
                </w:p>
              </w:tc>
            </w:tr>
            <w:tr w:rsidR="000A3AC7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0A3AC7" w:rsidRPr="007908F8" w:rsidRDefault="00D56596" w:rsidP="008C0460">
                  <w:pPr>
                    <w:spacing w:after="0"/>
                    <w:ind w:left="57" w:right="113"/>
                    <w:rPr>
                      <w:rFonts w:ascii="Trebuchet MS" w:hAnsi="Trebuchet MS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I can explain why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the LIC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is important within </w:t>
                  </w:r>
                  <w:proofErr w:type="spellStart"/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it’s</w:t>
                  </w:r>
                  <w:proofErr w:type="spellEnd"/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 xml:space="preserve"> continent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and internationally</w:t>
                  </w:r>
                </w:p>
              </w:tc>
              <w:tc>
                <w:tcPr>
                  <w:tcW w:w="537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0A3AC7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0A3AC7" w:rsidRPr="007908F8" w:rsidRDefault="00D56596" w:rsidP="008C0460">
                  <w:pPr>
                    <w:spacing w:after="0"/>
                    <w:ind w:left="57"/>
                    <w:rPr>
                      <w:rFonts w:ascii="Trebuchet MS" w:hAnsi="Trebuchet MS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describe t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he political, social and cultural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context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of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the LIC within the world</w:t>
                  </w:r>
                </w:p>
              </w:tc>
              <w:tc>
                <w:tcPr>
                  <w:tcW w:w="537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0A3AC7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0A3AC7" w:rsidRPr="007908F8" w:rsidRDefault="00D56596" w:rsidP="008C0460">
                  <w:pPr>
                    <w:spacing w:after="0"/>
                    <w:ind w:left="57"/>
                    <w:rPr>
                      <w:rFonts w:ascii="Trebuchet MS" w:hAnsi="Trebuchet MS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I can describe the changing </w:t>
                  </w:r>
                  <w:r w:rsidRPr="00D56596">
                    <w:rPr>
                      <w:rFonts w:ascii="Trebuchet MS" w:hAnsi="Trebuchet MS"/>
                      <w:b/>
                      <w:bCs/>
                      <w:sz w:val="20"/>
                      <w:szCs w:val="20"/>
                    </w:rPr>
                    <w:t xml:space="preserve">industrial structure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within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the LIC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37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0A3AC7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0A3AC7" w:rsidRPr="007908F8" w:rsidRDefault="00D56596" w:rsidP="008C0460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explain how manufacturin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 xml:space="preserve">g can stimulate economic growth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within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the LIC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537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0A3AC7" w:rsidRPr="007908F8" w:rsidRDefault="000A3AC7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D56596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D56596" w:rsidRPr="00D56596" w:rsidRDefault="00D56596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define a Transnational Corporation (TNC) using a case study.</w:t>
                  </w:r>
                </w:p>
              </w:tc>
              <w:tc>
                <w:tcPr>
                  <w:tcW w:w="537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D56596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D56596" w:rsidRPr="00D56596" w:rsidRDefault="00D56596" w:rsidP="008C0460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>I can explain the advantages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and disadvantages of TNCS to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an LIC</w:t>
                  </w:r>
                </w:p>
              </w:tc>
              <w:tc>
                <w:tcPr>
                  <w:tcW w:w="537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D56596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D56596" w:rsidRPr="00D56596" w:rsidRDefault="00D56596" w:rsidP="008C0460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I can describe how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the LIC’s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politics and trading relationship have changed over time.</w:t>
                  </w:r>
                </w:p>
              </w:tc>
              <w:tc>
                <w:tcPr>
                  <w:tcW w:w="537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D56596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D56596" w:rsidRPr="00D56596" w:rsidRDefault="00D56596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I can described what aid is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and where it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comes from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,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using a case study</w:t>
                  </w:r>
                </w:p>
              </w:tc>
              <w:tc>
                <w:tcPr>
                  <w:tcW w:w="537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D56596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D56596" w:rsidRPr="00D56596" w:rsidRDefault="00D56596" w:rsidP="008C0460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I can explain what aid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the LIC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has received and how i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t has impacted upon the country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using a case study.</w:t>
                  </w:r>
                </w:p>
              </w:tc>
              <w:tc>
                <w:tcPr>
                  <w:tcW w:w="537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D56596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D56596" w:rsidRPr="00D56596" w:rsidRDefault="008C0460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>I can explain and evaluate</w:t>
                  </w:r>
                  <w:r w:rsidR="00D56596"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the environmental impacts of economic development</w:t>
                  </w:r>
                </w:p>
              </w:tc>
              <w:tc>
                <w:tcPr>
                  <w:tcW w:w="537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D56596" w:rsidRPr="007908F8" w:rsidTr="00F718C3">
              <w:trPr>
                <w:trHeight w:val="455"/>
              </w:trPr>
              <w:tc>
                <w:tcPr>
                  <w:tcW w:w="3366" w:type="pct"/>
                  <w:vAlign w:val="center"/>
                </w:tcPr>
                <w:p w:rsidR="00D56596" w:rsidRPr="00D56596" w:rsidRDefault="008C0460" w:rsidP="008C0460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>I can explain and evaluate</w:t>
                  </w:r>
                  <w:r w:rsidR="00D56596"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impacts of economic d</w:t>
                  </w:r>
                  <w:r w:rsid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evelopment on the population of 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>the LIC</w:t>
                  </w:r>
                </w:p>
              </w:tc>
              <w:tc>
                <w:tcPr>
                  <w:tcW w:w="537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24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3" w:type="pct"/>
                  <w:vAlign w:val="center"/>
                </w:tcPr>
                <w:p w:rsidR="00D56596" w:rsidRPr="007908F8" w:rsidRDefault="00D56596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</w:tbl>
          <w:p w:rsidR="001F559A" w:rsidRDefault="001F559A"/>
          <w:tbl>
            <w:tblPr>
              <w:tblpPr w:leftFromText="180" w:rightFromText="180" w:vertAnchor="text" w:tblpX="-186" w:tblpY="1"/>
              <w:tblOverlap w:val="never"/>
              <w:tblW w:w="14530" w:type="dxa"/>
              <w:tblBorders>
                <w:top w:val="single" w:sz="8" w:space="0" w:color="31849B" w:themeColor="accent5" w:themeShade="BF"/>
                <w:left w:val="single" w:sz="8" w:space="0" w:color="31849B" w:themeColor="accent5" w:themeShade="BF"/>
                <w:bottom w:val="single" w:sz="8" w:space="0" w:color="31849B" w:themeColor="accent5" w:themeShade="BF"/>
                <w:right w:val="single" w:sz="8" w:space="0" w:color="31849B" w:themeColor="accent5" w:themeShade="BF"/>
                <w:insideH w:val="single" w:sz="8" w:space="0" w:color="31849B" w:themeColor="accent5" w:themeShade="BF"/>
                <w:insideV w:val="single" w:sz="8" w:space="0" w:color="31849B" w:themeColor="accent5" w:themeShade="BF"/>
              </w:tblBorders>
              <w:tblLook w:val="0000" w:firstRow="0" w:lastRow="0" w:firstColumn="0" w:lastColumn="0" w:noHBand="0" w:noVBand="0"/>
            </w:tblPr>
            <w:tblGrid>
              <w:gridCol w:w="8294"/>
              <w:gridCol w:w="1526"/>
              <w:gridCol w:w="1569"/>
              <w:gridCol w:w="1569"/>
              <w:gridCol w:w="1572"/>
            </w:tblGrid>
            <w:tr w:rsidR="001F559A" w:rsidRPr="007908F8" w:rsidTr="00F718C3">
              <w:trPr>
                <w:trHeight w:val="524"/>
              </w:trPr>
              <w:tc>
                <w:tcPr>
                  <w:tcW w:w="2854" w:type="pct"/>
                  <w:shd w:val="clear" w:color="auto" w:fill="DAEEF3" w:themeFill="accent5" w:themeFillTint="33"/>
                  <w:vAlign w:val="center"/>
                </w:tcPr>
                <w:p w:rsidR="001F559A" w:rsidRPr="007908F8" w:rsidRDefault="001F559A" w:rsidP="001F559A">
                  <w:pPr>
                    <w:tabs>
                      <w:tab w:val="left" w:pos="2295"/>
                    </w:tabs>
                    <w:spacing w:after="0" w:line="240" w:lineRule="auto"/>
                    <w:ind w:left="57"/>
                    <w:rPr>
                      <w:rFonts w:ascii="Trebuchet MS" w:hAnsi="Trebuchet MS"/>
                    </w:rPr>
                  </w:pPr>
                  <w:r w:rsidRPr="007908F8">
                    <w:rPr>
                      <w:rFonts w:ascii="Trebuchet MS" w:hAnsi="Trebuchet MS"/>
                      <w:b/>
                      <w:szCs w:val="20"/>
                    </w:rPr>
                    <w:t>Exam question: marks awarded</w:t>
                  </w:r>
                </w:p>
              </w:tc>
              <w:tc>
                <w:tcPr>
                  <w:tcW w:w="525" w:type="pct"/>
                  <w:shd w:val="clear" w:color="auto" w:fill="DAEEF3" w:themeFill="accent5" w:themeFillTint="33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jc w:val="center"/>
                    <w:rPr>
                      <w:rFonts w:ascii="Trebuchet MS" w:hAnsi="Trebuchet MS"/>
                    </w:rPr>
                  </w:pPr>
                  <w:r w:rsidRPr="007908F8">
                    <w:rPr>
                      <w:rFonts w:ascii="Trebuchet MS" w:hAnsi="Trebuchet MS"/>
                      <w:sz w:val="20"/>
                      <w:szCs w:val="20"/>
                    </w:rPr>
                    <w:t>/</w:t>
                  </w:r>
                </w:p>
              </w:tc>
              <w:tc>
                <w:tcPr>
                  <w:tcW w:w="540" w:type="pct"/>
                  <w:shd w:val="clear" w:color="auto" w:fill="DAEEF3" w:themeFill="accent5" w:themeFillTint="33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jc w:val="center"/>
                    <w:rPr>
                      <w:rFonts w:ascii="Trebuchet MS" w:hAnsi="Trebuchet MS"/>
                    </w:rPr>
                  </w:pPr>
                  <w:r w:rsidRPr="007908F8">
                    <w:rPr>
                      <w:rFonts w:ascii="Trebuchet MS" w:hAnsi="Trebuchet MS"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540" w:type="pct"/>
                  <w:shd w:val="clear" w:color="auto" w:fill="DAEEF3" w:themeFill="accent5" w:themeFillTint="33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jc w:val="center"/>
                    <w:rPr>
                      <w:rFonts w:ascii="Trebuchet MS" w:hAnsi="Trebuchet MS"/>
                    </w:rPr>
                  </w:pPr>
                  <w:r w:rsidRPr="007908F8">
                    <w:rPr>
                      <w:rFonts w:ascii="Trebuchet MS" w:hAnsi="Trebuchet MS"/>
                      <w:sz w:val="20"/>
                      <w:szCs w:val="20"/>
                    </w:rPr>
                    <w:t>Grade equivalent</w:t>
                  </w:r>
                </w:p>
              </w:tc>
              <w:tc>
                <w:tcPr>
                  <w:tcW w:w="541" w:type="pct"/>
                  <w:shd w:val="clear" w:color="auto" w:fill="DAEEF3" w:themeFill="accent5" w:themeFillTint="33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7908F8">
                    <w:rPr>
                      <w:rFonts w:ascii="Trebuchet MS" w:hAnsi="Trebuchet MS"/>
                      <w:sz w:val="20"/>
                      <w:szCs w:val="20"/>
                    </w:rPr>
                    <w:t>Target grade</w:t>
                  </w:r>
                </w:p>
              </w:tc>
            </w:tr>
            <w:tr w:rsidR="001F559A" w:rsidRPr="007908F8" w:rsidTr="00F718C3">
              <w:trPr>
                <w:trHeight w:val="524"/>
              </w:trPr>
              <w:tc>
                <w:tcPr>
                  <w:tcW w:w="2854" w:type="pct"/>
                  <w:vAlign w:val="center"/>
                </w:tcPr>
                <w:p w:rsidR="001F559A" w:rsidRPr="007908F8" w:rsidRDefault="001F559A" w:rsidP="001F559A">
                  <w:pPr>
                    <w:numPr>
                      <w:ilvl w:val="0"/>
                      <w:numId w:val="1"/>
                    </w:numPr>
                    <w:spacing w:after="0" w:line="240" w:lineRule="auto"/>
                    <w:ind w:hanging="360"/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  <w:sz w:val="20"/>
                      <w:szCs w:val="20"/>
                    </w:rPr>
                    <w:t>Mid-Term “Milestone” Assessment</w:t>
                  </w:r>
                </w:p>
              </w:tc>
              <w:tc>
                <w:tcPr>
                  <w:tcW w:w="525" w:type="pct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ind w:left="72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40" w:type="pct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40" w:type="pct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41" w:type="pct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</w:p>
              </w:tc>
            </w:tr>
          </w:tbl>
          <w:p w:rsidR="001F559A" w:rsidRDefault="001F559A"/>
          <w:p w:rsidR="001F559A" w:rsidRDefault="001F559A"/>
          <w:tbl>
            <w:tblPr>
              <w:tblpPr w:leftFromText="180" w:rightFromText="180" w:vertAnchor="text" w:horzAnchor="margin" w:tblpX="-152" w:tblpY="-29"/>
              <w:tblOverlap w:val="never"/>
              <w:tblW w:w="14534" w:type="dxa"/>
              <w:tblBorders>
                <w:top w:val="single" w:sz="8" w:space="0" w:color="31849B" w:themeColor="accent5" w:themeShade="BF"/>
                <w:left w:val="single" w:sz="8" w:space="0" w:color="31849B" w:themeColor="accent5" w:themeShade="BF"/>
                <w:bottom w:val="single" w:sz="8" w:space="0" w:color="31849B" w:themeColor="accent5" w:themeShade="BF"/>
                <w:right w:val="single" w:sz="8" w:space="0" w:color="31849B" w:themeColor="accent5" w:themeShade="BF"/>
                <w:insideH w:val="single" w:sz="8" w:space="0" w:color="31849B" w:themeColor="accent5" w:themeShade="BF"/>
                <w:insideV w:val="single" w:sz="8" w:space="0" w:color="31849B" w:themeColor="accent5" w:themeShade="BF"/>
              </w:tblBorders>
              <w:tblLook w:val="0000" w:firstRow="0" w:lastRow="0" w:firstColumn="0" w:lastColumn="0" w:noHBand="0" w:noVBand="0"/>
            </w:tblPr>
            <w:tblGrid>
              <w:gridCol w:w="9913"/>
              <w:gridCol w:w="1561"/>
              <w:gridCol w:w="1700"/>
              <w:gridCol w:w="1360"/>
            </w:tblGrid>
            <w:tr w:rsidR="001F559A" w:rsidRPr="007908F8" w:rsidTr="005B6A84">
              <w:trPr>
                <w:trHeight w:val="842"/>
              </w:trPr>
              <w:tc>
                <w:tcPr>
                  <w:tcW w:w="3410" w:type="pct"/>
                  <w:shd w:val="clear" w:color="auto" w:fill="B6DDE8" w:themeFill="accent5" w:themeFillTint="66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ind w:left="57"/>
                    <w:rPr>
                      <w:rFonts w:ascii="Trebuchet MS" w:hAnsi="Trebuchet MS"/>
                      <w:sz w:val="28"/>
                      <w:szCs w:val="28"/>
                    </w:rPr>
                  </w:pPr>
                  <w:r>
                    <w:rPr>
                      <w:rFonts w:ascii="Trebuchet MS" w:hAnsi="Trebuchet MS"/>
                      <w:b/>
                      <w:sz w:val="28"/>
                      <w:szCs w:val="28"/>
                    </w:rPr>
                    <w:lastRenderedPageBreak/>
                    <w:t>Changing Economic World</w:t>
                  </w:r>
                  <w:r w:rsidRPr="007908F8">
                    <w:rPr>
                      <w:rFonts w:ascii="Trebuchet MS" w:hAnsi="Trebuchet MS"/>
                      <w:b/>
                      <w:sz w:val="28"/>
                      <w:szCs w:val="28"/>
                    </w:rPr>
                    <w:t xml:space="preserve"> - </w:t>
                  </w:r>
                  <w:r w:rsidRPr="007908F8">
                    <w:rPr>
                      <w:rFonts w:ascii="Trebuchet MS" w:hAnsi="Trebuchet MS"/>
                      <w:sz w:val="28"/>
                      <w:szCs w:val="28"/>
                    </w:rPr>
                    <w:t>key ideas</w:t>
                  </w:r>
                </w:p>
              </w:tc>
              <w:tc>
                <w:tcPr>
                  <w:tcW w:w="537" w:type="pct"/>
                  <w:shd w:val="clear" w:color="auto" w:fill="C2D69B" w:themeFill="accent3" w:themeFillTint="99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szCs w:val="24"/>
                    </w:rPr>
                  </w:pPr>
                  <w:r w:rsidRPr="007908F8">
                    <w:rPr>
                      <w:rFonts w:ascii="Trebuchet MS" w:hAnsi="Trebuchet MS"/>
                      <w:szCs w:val="24"/>
                    </w:rPr>
                    <w:t>100% confident</w:t>
                  </w:r>
                </w:p>
              </w:tc>
              <w:tc>
                <w:tcPr>
                  <w:tcW w:w="585" w:type="pct"/>
                  <w:shd w:val="clear" w:color="auto" w:fill="FFFF8B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szCs w:val="24"/>
                    </w:rPr>
                  </w:pPr>
                  <w:r w:rsidRPr="007908F8">
                    <w:rPr>
                      <w:rFonts w:ascii="Trebuchet MS" w:hAnsi="Trebuchet MS"/>
                      <w:szCs w:val="24"/>
                    </w:rPr>
                    <w:t>I am okay with this, some work needed</w:t>
                  </w:r>
                </w:p>
              </w:tc>
              <w:tc>
                <w:tcPr>
                  <w:tcW w:w="468" w:type="pct"/>
                  <w:shd w:val="clear" w:color="auto" w:fill="D99594" w:themeFill="accent2" w:themeFillTint="99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jc w:val="center"/>
                    <w:rPr>
                      <w:rFonts w:ascii="Trebuchet MS" w:hAnsi="Trebuchet MS"/>
                      <w:szCs w:val="24"/>
                    </w:rPr>
                  </w:pPr>
                  <w:r w:rsidRPr="007908F8">
                    <w:rPr>
                      <w:rFonts w:ascii="Trebuchet MS" w:hAnsi="Trebuchet MS"/>
                      <w:szCs w:val="24"/>
                    </w:rPr>
                    <w:t>Definitely need more revision</w:t>
                  </w:r>
                </w:p>
              </w:tc>
            </w:tr>
          </w:tbl>
          <w:tbl>
            <w:tblPr>
              <w:tblpPr w:leftFromText="180" w:rightFromText="180" w:vertAnchor="text" w:tblpX="-186" w:tblpY="-209"/>
              <w:tblOverlap w:val="never"/>
              <w:tblW w:w="14874" w:type="dxa"/>
              <w:tblBorders>
                <w:top w:val="single" w:sz="8" w:space="0" w:color="31849B" w:themeColor="accent5" w:themeShade="BF"/>
                <w:left w:val="single" w:sz="8" w:space="0" w:color="31849B" w:themeColor="accent5" w:themeShade="BF"/>
                <w:bottom w:val="single" w:sz="8" w:space="0" w:color="31849B" w:themeColor="accent5" w:themeShade="BF"/>
                <w:right w:val="single" w:sz="8" w:space="0" w:color="31849B" w:themeColor="accent5" w:themeShade="BF"/>
                <w:insideH w:val="single" w:sz="8" w:space="0" w:color="31849B" w:themeColor="accent5" w:themeShade="BF"/>
                <w:insideV w:val="single" w:sz="8" w:space="0" w:color="31849B" w:themeColor="accent5" w:themeShade="BF"/>
              </w:tblBorders>
              <w:tblLook w:val="0000" w:firstRow="0" w:lastRow="0" w:firstColumn="0" w:lastColumn="0" w:noHBand="0" w:noVBand="0"/>
            </w:tblPr>
            <w:tblGrid>
              <w:gridCol w:w="9911"/>
              <w:gridCol w:w="1559"/>
              <w:gridCol w:w="1702"/>
              <w:gridCol w:w="1702"/>
            </w:tblGrid>
            <w:tr w:rsidR="001F559A" w:rsidRPr="007908F8" w:rsidTr="001F559A">
              <w:trPr>
                <w:trHeight w:val="454"/>
              </w:trPr>
              <w:tc>
                <w:tcPr>
                  <w:tcW w:w="5000" w:type="pct"/>
                  <w:gridSpan w:val="4"/>
                  <w:shd w:val="clear" w:color="auto" w:fill="DAEEF3" w:themeFill="accent5" w:themeFillTint="33"/>
                  <w:vAlign w:val="center"/>
                </w:tcPr>
                <w:p w:rsidR="001F559A" w:rsidRPr="007908F8" w:rsidRDefault="001F559A" w:rsidP="001F559A">
                  <w:pPr>
                    <w:spacing w:after="0" w:line="240" w:lineRule="auto"/>
                    <w:rPr>
                      <w:rFonts w:ascii="Trebuchet MS" w:hAnsi="Trebuchet MS"/>
                    </w:rPr>
                  </w:pPr>
                  <w:r>
                    <w:rPr>
                      <w:rFonts w:ascii="Trebuchet MS" w:hAnsi="Trebuchet MS"/>
                      <w:b/>
                      <w:szCs w:val="20"/>
                    </w:rPr>
                    <w:t>Major changes in the economy of the UK have affected, and will continue to affect, employment patterns and regional growth</w:t>
                  </w:r>
                </w:p>
              </w:tc>
            </w:tr>
            <w:tr w:rsidR="001F559A" w:rsidRPr="007908F8" w:rsidTr="001F559A">
              <w:trPr>
                <w:trHeight w:val="454"/>
              </w:trPr>
              <w:tc>
                <w:tcPr>
                  <w:tcW w:w="333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ind w:left="57"/>
                    <w:rPr>
                      <w:rFonts w:ascii="Trebuchet MS" w:hAnsi="Trebuchet MS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explain why deindustrialisation has occurred in the UK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1F559A" w:rsidRPr="007908F8" w:rsidTr="001F559A">
              <w:trPr>
                <w:trHeight w:val="688"/>
              </w:trPr>
              <w:tc>
                <w:tcPr>
                  <w:tcW w:w="3332" w:type="pct"/>
                  <w:vAlign w:val="center"/>
                </w:tcPr>
                <w:p w:rsidR="001F559A" w:rsidRPr="00D56596" w:rsidRDefault="001F559A" w:rsidP="008C0460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explain the advantages and disadvantages of the U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K move 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to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 the tertiary sector (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post-industrial economy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1F559A" w:rsidRPr="007908F8" w:rsidTr="001F559A">
              <w:trPr>
                <w:trHeight w:val="684"/>
              </w:trPr>
              <w:tc>
                <w:tcPr>
                  <w:tcW w:w="333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explain, using an example, how modern industry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 can reduce its impact upon the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environment and become more sustainable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1F559A" w:rsidRPr="007908F8" w:rsidTr="001F559A">
              <w:trPr>
                <w:trHeight w:val="686"/>
              </w:trPr>
              <w:tc>
                <w:tcPr>
                  <w:tcW w:w="333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explain, using an example, the social and econom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ic impacts of population growth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on a rural landscape.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1F559A" w:rsidRPr="007908F8" w:rsidTr="001F559A">
              <w:trPr>
                <w:trHeight w:val="454"/>
              </w:trPr>
              <w:tc>
                <w:tcPr>
                  <w:tcW w:w="3332" w:type="pct"/>
                  <w:vAlign w:val="center"/>
                </w:tcPr>
                <w:p w:rsidR="001F559A" w:rsidRPr="00D56596" w:rsidRDefault="001F559A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I can explain, using an example, the social and economic impacts of 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population decline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on a rural landscape.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1F559A" w:rsidRPr="007908F8" w:rsidTr="001F559A">
              <w:trPr>
                <w:trHeight w:val="454"/>
              </w:trPr>
              <w:tc>
                <w:tcPr>
                  <w:tcW w:w="3332" w:type="pct"/>
                  <w:vAlign w:val="center"/>
                </w:tcPr>
                <w:p w:rsidR="001F559A" w:rsidRPr="00D56596" w:rsidRDefault="001F559A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de</w:t>
                  </w:r>
                  <w:r w:rsidR="008C0460">
                    <w:rPr>
                      <w:rFonts w:ascii="Trebuchet MS" w:hAnsi="Trebuchet MS"/>
                      <w:sz w:val="20"/>
                      <w:szCs w:val="20"/>
                    </w:rPr>
                    <w:t>scribe and explain the impact of</w:t>
                  </w:r>
                  <w:bookmarkStart w:id="0" w:name="_GoBack"/>
                  <w:bookmarkEnd w:id="0"/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 transport devel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opments in road, rail, port and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airports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1F559A" w:rsidRPr="007908F8" w:rsidTr="001F559A">
              <w:trPr>
                <w:trHeight w:val="454"/>
              </w:trPr>
              <w:tc>
                <w:tcPr>
                  <w:tcW w:w="3332" w:type="pct"/>
                  <w:vAlign w:val="center"/>
                </w:tcPr>
                <w:p w:rsidR="001F559A" w:rsidRPr="00D56596" w:rsidRDefault="001F559A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describe the North – South divide in the UK.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1F559A" w:rsidRPr="007908F8" w:rsidTr="001F559A">
              <w:trPr>
                <w:trHeight w:val="454"/>
              </w:trPr>
              <w:tc>
                <w:tcPr>
                  <w:tcW w:w="3332" w:type="pct"/>
                  <w:vAlign w:val="center"/>
                </w:tcPr>
                <w:p w:rsidR="001F559A" w:rsidRPr="00D56596" w:rsidRDefault="001F559A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evaluate and explain the strategies use to solve regional differences within the UK.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1F559A" w:rsidRPr="007908F8" w:rsidTr="001F559A">
              <w:trPr>
                <w:trHeight w:val="454"/>
              </w:trPr>
              <w:tc>
                <w:tcPr>
                  <w:tcW w:w="3332" w:type="pct"/>
                  <w:vAlign w:val="center"/>
                </w:tcPr>
                <w:p w:rsidR="001F559A" w:rsidRPr="00D56596" w:rsidRDefault="001F559A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examine the global links made with the wide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r world through trade, culture,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 xml:space="preserve">increased communication, economics and 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political groupings such as the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commonwealth and the European Union.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  <w:tr w:rsidR="001F559A" w:rsidRPr="007908F8" w:rsidTr="001F559A">
              <w:trPr>
                <w:trHeight w:val="454"/>
              </w:trPr>
              <w:tc>
                <w:tcPr>
                  <w:tcW w:w="3332" w:type="pct"/>
                  <w:vAlign w:val="center"/>
                </w:tcPr>
                <w:p w:rsidR="001F559A" w:rsidRPr="00D56596" w:rsidRDefault="001F559A" w:rsidP="001F559A">
                  <w:pPr>
                    <w:spacing w:after="0"/>
                    <w:ind w:left="57"/>
                    <w:rPr>
                      <w:rFonts w:ascii="Trebuchet MS" w:hAnsi="Trebuchet MS"/>
                      <w:sz w:val="20"/>
                      <w:szCs w:val="20"/>
                    </w:rPr>
                  </w:pP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I can analyse the growing interdependence and globalisati</w:t>
                  </w:r>
                  <w:r>
                    <w:rPr>
                      <w:rFonts w:ascii="Trebuchet MS" w:hAnsi="Trebuchet MS"/>
                      <w:sz w:val="20"/>
                      <w:szCs w:val="20"/>
                    </w:rPr>
                    <w:t xml:space="preserve">on of the UK in relation to its </w:t>
                  </w:r>
                  <w:r w:rsidRPr="00D56596">
                    <w:rPr>
                      <w:rFonts w:ascii="Trebuchet MS" w:hAnsi="Trebuchet MS"/>
                      <w:sz w:val="20"/>
                      <w:szCs w:val="20"/>
                    </w:rPr>
                    <w:t>economy and politics.</w:t>
                  </w:r>
                </w:p>
              </w:tc>
              <w:tc>
                <w:tcPr>
                  <w:tcW w:w="524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  <w:tc>
                <w:tcPr>
                  <w:tcW w:w="572" w:type="pct"/>
                  <w:vAlign w:val="center"/>
                </w:tcPr>
                <w:p w:rsidR="001F559A" w:rsidRPr="007908F8" w:rsidRDefault="001F559A" w:rsidP="001F559A">
                  <w:pPr>
                    <w:spacing w:after="0"/>
                    <w:rPr>
                      <w:rFonts w:ascii="Trebuchet MS" w:hAnsi="Trebuchet MS"/>
                    </w:rPr>
                  </w:pPr>
                </w:p>
              </w:tc>
            </w:tr>
          </w:tbl>
          <w:p w:rsidR="001F559A" w:rsidRDefault="001F559A"/>
          <w:p w:rsidR="003C1B36" w:rsidRPr="007908F8" w:rsidRDefault="003C1B36" w:rsidP="00D56596">
            <w:pPr>
              <w:spacing w:after="0"/>
              <w:rPr>
                <w:rFonts w:ascii="Trebuchet MS" w:hAnsi="Trebuchet MS"/>
                <w:sz w:val="16"/>
              </w:rPr>
            </w:pPr>
          </w:p>
        </w:tc>
      </w:tr>
      <w:tr w:rsidR="005C094F" w:rsidRPr="007908F8" w:rsidTr="00F718C3">
        <w:trPr>
          <w:trHeight w:val="510"/>
        </w:trPr>
        <w:tc>
          <w:tcPr>
            <w:tcW w:w="2815" w:type="pct"/>
            <w:shd w:val="clear" w:color="auto" w:fill="DAEEF3" w:themeFill="accent5" w:themeFillTint="33"/>
            <w:vAlign w:val="center"/>
          </w:tcPr>
          <w:p w:rsidR="005C094F" w:rsidRPr="007908F8" w:rsidRDefault="005C094F" w:rsidP="00D56596">
            <w:pPr>
              <w:tabs>
                <w:tab w:val="left" w:pos="2295"/>
              </w:tabs>
              <w:spacing w:after="0" w:line="240" w:lineRule="auto"/>
              <w:ind w:left="57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b/>
                <w:szCs w:val="20"/>
              </w:rPr>
              <w:lastRenderedPageBreak/>
              <w:t>Exam question: marks awarded</w:t>
            </w:r>
          </w:p>
        </w:tc>
        <w:tc>
          <w:tcPr>
            <w:tcW w:w="535" w:type="pct"/>
            <w:shd w:val="clear" w:color="auto" w:fill="DAEEF3" w:themeFill="accent5" w:themeFillTint="33"/>
            <w:vAlign w:val="center"/>
          </w:tcPr>
          <w:p w:rsidR="005C094F" w:rsidRPr="007908F8" w:rsidRDefault="005C094F" w:rsidP="00D56596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/</w:t>
            </w:r>
          </w:p>
        </w:tc>
        <w:tc>
          <w:tcPr>
            <w:tcW w:w="549" w:type="pct"/>
            <w:shd w:val="clear" w:color="auto" w:fill="DAEEF3" w:themeFill="accent5" w:themeFillTint="33"/>
            <w:vAlign w:val="center"/>
          </w:tcPr>
          <w:p w:rsidR="005C094F" w:rsidRPr="007908F8" w:rsidRDefault="005C094F" w:rsidP="00D56596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%</w:t>
            </w:r>
          </w:p>
        </w:tc>
        <w:tc>
          <w:tcPr>
            <w:tcW w:w="549" w:type="pct"/>
            <w:shd w:val="clear" w:color="auto" w:fill="DAEEF3" w:themeFill="accent5" w:themeFillTint="33"/>
            <w:vAlign w:val="center"/>
          </w:tcPr>
          <w:p w:rsidR="005C094F" w:rsidRPr="007908F8" w:rsidRDefault="005C094F" w:rsidP="00D56596">
            <w:pPr>
              <w:spacing w:after="0" w:line="240" w:lineRule="auto"/>
              <w:jc w:val="center"/>
              <w:rPr>
                <w:rFonts w:ascii="Trebuchet MS" w:hAnsi="Trebuchet MS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Grade equivalent</w:t>
            </w:r>
          </w:p>
        </w:tc>
        <w:tc>
          <w:tcPr>
            <w:tcW w:w="551" w:type="pct"/>
            <w:shd w:val="clear" w:color="auto" w:fill="DAEEF3" w:themeFill="accent5" w:themeFillTint="33"/>
            <w:vAlign w:val="center"/>
          </w:tcPr>
          <w:p w:rsidR="005C094F" w:rsidRPr="007908F8" w:rsidRDefault="005C094F" w:rsidP="00D56596">
            <w:pPr>
              <w:spacing w:after="0" w:line="240" w:lineRule="auto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7908F8">
              <w:rPr>
                <w:rFonts w:ascii="Trebuchet MS" w:hAnsi="Trebuchet MS"/>
                <w:sz w:val="20"/>
                <w:szCs w:val="20"/>
              </w:rPr>
              <w:t>Target grade</w:t>
            </w:r>
          </w:p>
        </w:tc>
      </w:tr>
      <w:tr w:rsidR="005C094F" w:rsidRPr="007908F8" w:rsidTr="00F718C3">
        <w:trPr>
          <w:trHeight w:val="510"/>
        </w:trPr>
        <w:tc>
          <w:tcPr>
            <w:tcW w:w="2815" w:type="pct"/>
            <w:vAlign w:val="center"/>
          </w:tcPr>
          <w:p w:rsidR="005C094F" w:rsidRPr="007908F8" w:rsidRDefault="000A3AC7" w:rsidP="00D56596">
            <w:pPr>
              <w:numPr>
                <w:ilvl w:val="0"/>
                <w:numId w:val="1"/>
              </w:numPr>
              <w:spacing w:after="0" w:line="240" w:lineRule="auto"/>
              <w:ind w:hanging="360"/>
              <w:rPr>
                <w:rFonts w:ascii="Trebuchet MS" w:hAnsi="Trebuchet MS"/>
              </w:rPr>
            </w:pPr>
            <w:r>
              <w:rPr>
                <w:rFonts w:ascii="Trebuchet MS" w:hAnsi="Trebuchet MS"/>
                <w:sz w:val="20"/>
                <w:szCs w:val="20"/>
              </w:rPr>
              <w:t>End of Unit Test</w:t>
            </w:r>
          </w:p>
        </w:tc>
        <w:tc>
          <w:tcPr>
            <w:tcW w:w="535" w:type="pct"/>
            <w:vAlign w:val="center"/>
          </w:tcPr>
          <w:p w:rsidR="005C094F" w:rsidRPr="007908F8" w:rsidRDefault="005C094F" w:rsidP="00D56596">
            <w:pPr>
              <w:spacing w:after="0" w:line="240" w:lineRule="auto"/>
              <w:ind w:left="720"/>
              <w:rPr>
                <w:rFonts w:ascii="Trebuchet MS" w:hAnsi="Trebuchet MS"/>
              </w:rPr>
            </w:pPr>
          </w:p>
        </w:tc>
        <w:tc>
          <w:tcPr>
            <w:tcW w:w="549" w:type="pct"/>
            <w:vAlign w:val="center"/>
          </w:tcPr>
          <w:p w:rsidR="005C094F" w:rsidRPr="007908F8" w:rsidRDefault="005C094F" w:rsidP="00D5659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49" w:type="pct"/>
            <w:vAlign w:val="center"/>
          </w:tcPr>
          <w:p w:rsidR="005C094F" w:rsidRPr="007908F8" w:rsidRDefault="005C094F" w:rsidP="00D56596">
            <w:pPr>
              <w:spacing w:after="0" w:line="240" w:lineRule="auto"/>
              <w:rPr>
                <w:rFonts w:ascii="Trebuchet MS" w:hAnsi="Trebuchet MS"/>
              </w:rPr>
            </w:pPr>
          </w:p>
        </w:tc>
        <w:tc>
          <w:tcPr>
            <w:tcW w:w="551" w:type="pct"/>
            <w:vAlign w:val="center"/>
          </w:tcPr>
          <w:p w:rsidR="005C094F" w:rsidRPr="007908F8" w:rsidRDefault="005C094F" w:rsidP="00D56596">
            <w:pPr>
              <w:spacing w:after="0" w:line="240" w:lineRule="auto"/>
              <w:rPr>
                <w:rFonts w:ascii="Trebuchet MS" w:hAnsi="Trebuchet MS"/>
              </w:rPr>
            </w:pPr>
          </w:p>
        </w:tc>
      </w:tr>
    </w:tbl>
    <w:p w:rsidR="00C55E50" w:rsidRPr="007908F8" w:rsidRDefault="00C55E50" w:rsidP="007908F8">
      <w:pPr>
        <w:spacing w:after="0"/>
        <w:rPr>
          <w:rFonts w:ascii="Trebuchet MS" w:hAnsi="Trebuchet MS"/>
          <w:sz w:val="2"/>
          <w:szCs w:val="2"/>
        </w:rPr>
      </w:pPr>
    </w:p>
    <w:sectPr w:rsidR="00C55E50" w:rsidRPr="007908F8" w:rsidSect="00290F78">
      <w:headerReference w:type="default" r:id="rId7"/>
      <w:footerReference w:type="default" r:id="rId8"/>
      <w:pgSz w:w="16838" w:h="11906" w:orient="landscape"/>
      <w:pgMar w:top="1134" w:right="1134" w:bottom="851" w:left="1134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67CC" w:rsidRDefault="007267CC" w:rsidP="00B55A21">
      <w:r>
        <w:separator/>
      </w:r>
    </w:p>
  </w:endnote>
  <w:endnote w:type="continuationSeparator" w:id="0">
    <w:p w:rsidR="007267CC" w:rsidRDefault="007267CC" w:rsidP="00B55A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3F50" w:rsidRPr="00B55A21" w:rsidRDefault="00C93F50" w:rsidP="00290F78">
    <w:pPr>
      <w:pStyle w:val="Footer"/>
      <w:pBdr>
        <w:top w:val="single" w:sz="4" w:space="1" w:color="auto"/>
      </w:pBdr>
      <w:tabs>
        <w:tab w:val="clear" w:pos="4513"/>
        <w:tab w:val="clear" w:pos="9026"/>
        <w:tab w:val="center" w:pos="7371"/>
        <w:tab w:val="right" w:pos="14570"/>
      </w:tabs>
      <w:spacing w:before="120" w:line="240" w:lineRule="auto"/>
      <w:rPr>
        <w:rFonts w:ascii="Arial" w:hAnsi="Arial" w:cs="Arial"/>
        <w:color w:val="auto"/>
        <w:sz w:val="20"/>
      </w:rPr>
    </w:pPr>
    <w:r>
      <w:rPr>
        <w:rFonts w:ascii="Arial" w:hAnsi="Arial" w:cs="Arial"/>
        <w:color w:val="auto"/>
        <w:sz w:val="20"/>
      </w:rPr>
      <w:t>©</w:t>
    </w:r>
    <w:r w:rsidR="001947AC">
      <w:rPr>
        <w:rFonts w:ascii="Arial" w:hAnsi="Arial" w:cs="Arial"/>
        <w:color w:val="auto"/>
        <w:sz w:val="20"/>
      </w:rPr>
      <w:t xml:space="preserve"> www.teachitgeography.co.uk 2017</w:t>
    </w:r>
    <w:r w:rsidRPr="00B55A21">
      <w:rPr>
        <w:rFonts w:ascii="Arial" w:hAnsi="Arial" w:cs="Arial"/>
        <w:color w:val="auto"/>
        <w:sz w:val="20"/>
      </w:rPr>
      <w:tab/>
    </w:r>
    <w:r w:rsidR="005F6308">
      <w:rPr>
        <w:rFonts w:ascii="Arial" w:hAnsi="Arial" w:cs="Arial"/>
        <w:color w:val="auto"/>
        <w:sz w:val="20"/>
      </w:rPr>
      <w:t>29470</w:t>
    </w:r>
    <w:r w:rsidRPr="00B55A21">
      <w:rPr>
        <w:rFonts w:ascii="Arial" w:hAnsi="Arial" w:cs="Arial"/>
        <w:color w:val="auto"/>
        <w:sz w:val="20"/>
      </w:rPr>
      <w:tab/>
      <w:t xml:space="preserve">Page </w:t>
    </w:r>
    <w:r w:rsidRPr="00B55A21">
      <w:rPr>
        <w:rFonts w:ascii="Arial" w:hAnsi="Arial" w:cs="Arial"/>
        <w:bCs/>
        <w:color w:val="auto"/>
        <w:sz w:val="20"/>
      </w:rPr>
      <w:fldChar w:fldCharType="begin"/>
    </w:r>
    <w:r w:rsidRPr="00B55A21">
      <w:rPr>
        <w:rFonts w:ascii="Arial" w:hAnsi="Arial" w:cs="Arial"/>
        <w:bCs/>
        <w:color w:val="auto"/>
        <w:sz w:val="20"/>
      </w:rPr>
      <w:instrText xml:space="preserve"> PAGE  \* Arabic  \* MERGEFORMAT </w:instrText>
    </w:r>
    <w:r w:rsidRPr="00B55A21">
      <w:rPr>
        <w:rFonts w:ascii="Arial" w:hAnsi="Arial" w:cs="Arial"/>
        <w:bCs/>
        <w:color w:val="auto"/>
        <w:sz w:val="20"/>
      </w:rPr>
      <w:fldChar w:fldCharType="separate"/>
    </w:r>
    <w:r w:rsidR="008C0460">
      <w:rPr>
        <w:rFonts w:ascii="Arial" w:hAnsi="Arial" w:cs="Arial"/>
        <w:bCs/>
        <w:noProof/>
        <w:color w:val="auto"/>
        <w:sz w:val="20"/>
      </w:rPr>
      <w:t>1</w:t>
    </w:r>
    <w:r w:rsidRPr="00B55A21">
      <w:rPr>
        <w:rFonts w:ascii="Arial" w:hAnsi="Arial" w:cs="Arial"/>
        <w:bCs/>
        <w:color w:val="auto"/>
        <w:sz w:val="20"/>
      </w:rPr>
      <w:fldChar w:fldCharType="end"/>
    </w:r>
    <w:r w:rsidRPr="00B55A21">
      <w:rPr>
        <w:rFonts w:ascii="Arial" w:hAnsi="Arial" w:cs="Arial"/>
        <w:color w:val="auto"/>
        <w:sz w:val="20"/>
      </w:rPr>
      <w:t xml:space="preserve"> of </w:t>
    </w:r>
    <w:r w:rsidRPr="00B55A21">
      <w:rPr>
        <w:rFonts w:ascii="Arial" w:hAnsi="Arial" w:cs="Arial"/>
        <w:bCs/>
        <w:color w:val="auto"/>
        <w:sz w:val="20"/>
      </w:rPr>
      <w:fldChar w:fldCharType="begin"/>
    </w:r>
    <w:r w:rsidRPr="00B55A21">
      <w:rPr>
        <w:rFonts w:ascii="Arial" w:hAnsi="Arial" w:cs="Arial"/>
        <w:bCs/>
        <w:color w:val="auto"/>
        <w:sz w:val="20"/>
      </w:rPr>
      <w:instrText xml:space="preserve"> NUMPAGES  \* Arabic  \* MERGEFORMAT </w:instrText>
    </w:r>
    <w:r w:rsidRPr="00B55A21">
      <w:rPr>
        <w:rFonts w:ascii="Arial" w:hAnsi="Arial" w:cs="Arial"/>
        <w:bCs/>
        <w:color w:val="auto"/>
        <w:sz w:val="20"/>
      </w:rPr>
      <w:fldChar w:fldCharType="separate"/>
    </w:r>
    <w:r w:rsidR="008C0460">
      <w:rPr>
        <w:rFonts w:ascii="Arial" w:hAnsi="Arial" w:cs="Arial"/>
        <w:bCs/>
        <w:noProof/>
        <w:color w:val="auto"/>
        <w:sz w:val="20"/>
      </w:rPr>
      <w:t>3</w:t>
    </w:r>
    <w:r w:rsidRPr="00B55A21">
      <w:rPr>
        <w:rFonts w:ascii="Arial" w:hAnsi="Arial" w:cs="Arial"/>
        <w:bCs/>
        <w:color w:val="auto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67CC" w:rsidRDefault="007267CC" w:rsidP="00B55A21">
      <w:r>
        <w:separator/>
      </w:r>
    </w:p>
  </w:footnote>
  <w:footnote w:type="continuationSeparator" w:id="0">
    <w:p w:rsidR="007267CC" w:rsidRDefault="007267CC" w:rsidP="00B55A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6596" w:rsidRPr="00B76C1C" w:rsidRDefault="00C93F50" w:rsidP="00D56596">
    <w:pPr>
      <w:pStyle w:val="Header"/>
      <w:pBdr>
        <w:bottom w:val="single" w:sz="4" w:space="1" w:color="auto"/>
      </w:pBdr>
      <w:spacing w:after="240" w:line="240" w:lineRule="auto"/>
      <w:jc w:val="right"/>
      <w:rPr>
        <w:rFonts w:ascii="Arial" w:hAnsi="Arial" w:cs="Arial"/>
        <w:color w:val="auto"/>
        <w:sz w:val="28"/>
      </w:rPr>
    </w:pPr>
    <w:r w:rsidRPr="00067F46">
      <w:rPr>
        <w:rFonts w:ascii="Arial" w:hAnsi="Arial" w:cs="Arial"/>
        <w:color w:val="auto"/>
        <w:sz w:val="28"/>
      </w:rPr>
      <w:t>Personal lea</w:t>
    </w:r>
    <w:r>
      <w:rPr>
        <w:rFonts w:ascii="Arial" w:hAnsi="Arial" w:cs="Arial"/>
        <w:color w:val="auto"/>
        <w:sz w:val="28"/>
      </w:rPr>
      <w:t xml:space="preserve">rning checklist </w:t>
    </w:r>
    <w:r w:rsidR="00D56596">
      <w:rPr>
        <w:rFonts w:ascii="Arial" w:hAnsi="Arial" w:cs="Arial"/>
        <w:color w:val="auto"/>
        <w:sz w:val="28"/>
      </w:rPr>
      <w:t>–</w:t>
    </w:r>
    <w:r>
      <w:rPr>
        <w:rFonts w:ascii="Arial" w:hAnsi="Arial" w:cs="Arial"/>
        <w:color w:val="auto"/>
        <w:sz w:val="28"/>
      </w:rPr>
      <w:t xml:space="preserve"> </w:t>
    </w:r>
    <w:r w:rsidR="00D56596">
      <w:rPr>
        <w:rFonts w:ascii="Arial" w:hAnsi="Arial" w:cs="Arial"/>
        <w:color w:val="auto"/>
        <w:sz w:val="28"/>
      </w:rPr>
      <w:t>Changing Economic World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AB421FA"/>
    <w:multiLevelType w:val="multilevel"/>
    <w:tmpl w:val="73B2F384"/>
    <w:lvl w:ilvl="0">
      <w:start w:val="1"/>
      <w:numFmt w:val="bullet"/>
      <w:lvlText w:val="●"/>
      <w:lvlJc w:val="left"/>
      <w:pPr>
        <w:ind w:left="720" w:firstLine="360"/>
      </w:pPr>
      <w:rPr>
        <w:rFonts w:ascii="Arial" w:eastAsia="Arial" w:hAnsi="Arial" w:cs="Arial"/>
        <w:vertAlign w:val="baseline"/>
      </w:rPr>
    </w:lvl>
    <w:lvl w:ilvl="1">
      <w:start w:val="1"/>
      <w:numFmt w:val="bullet"/>
      <w:lvlText w:val="o"/>
      <w:lvlJc w:val="left"/>
      <w:pPr>
        <w:ind w:left="1440" w:firstLine="1080"/>
      </w:pPr>
      <w:rPr>
        <w:rFonts w:ascii="Arial" w:eastAsia="Arial" w:hAnsi="Arial" w:cs="Arial"/>
        <w:vertAlign w:val="baseline"/>
      </w:rPr>
    </w:lvl>
    <w:lvl w:ilvl="2">
      <w:start w:val="1"/>
      <w:numFmt w:val="bullet"/>
      <w:lvlText w:val="▪"/>
      <w:lvlJc w:val="left"/>
      <w:pPr>
        <w:ind w:left="2160" w:firstLine="1800"/>
      </w:pPr>
      <w:rPr>
        <w:rFonts w:ascii="Arial" w:eastAsia="Arial" w:hAnsi="Arial" w:cs="Arial"/>
        <w:vertAlign w:val="baseli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eastAsia="Arial" w:hAnsi="Arial" w:cs="Arial"/>
        <w:vertAlign w:val="baseline"/>
      </w:rPr>
    </w:lvl>
    <w:lvl w:ilvl="4">
      <w:start w:val="1"/>
      <w:numFmt w:val="bullet"/>
      <w:lvlText w:val="o"/>
      <w:lvlJc w:val="left"/>
      <w:pPr>
        <w:ind w:left="3600" w:firstLine="3240"/>
      </w:pPr>
      <w:rPr>
        <w:rFonts w:ascii="Arial" w:eastAsia="Arial" w:hAnsi="Arial" w:cs="Arial"/>
        <w:vertAlign w:val="baseline"/>
      </w:rPr>
    </w:lvl>
    <w:lvl w:ilvl="5">
      <w:start w:val="1"/>
      <w:numFmt w:val="bullet"/>
      <w:lvlText w:val="▪"/>
      <w:lvlJc w:val="left"/>
      <w:pPr>
        <w:ind w:left="4320" w:firstLine="3960"/>
      </w:pPr>
      <w:rPr>
        <w:rFonts w:ascii="Arial" w:eastAsia="Arial" w:hAnsi="Arial" w:cs="Arial"/>
        <w:vertAlign w:val="baseli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eastAsia="Arial" w:hAnsi="Arial" w:cs="Arial"/>
        <w:vertAlign w:val="baseline"/>
      </w:rPr>
    </w:lvl>
    <w:lvl w:ilvl="7">
      <w:start w:val="1"/>
      <w:numFmt w:val="bullet"/>
      <w:lvlText w:val="o"/>
      <w:lvlJc w:val="left"/>
      <w:pPr>
        <w:ind w:left="5760" w:firstLine="5400"/>
      </w:pPr>
      <w:rPr>
        <w:rFonts w:ascii="Arial" w:eastAsia="Arial" w:hAnsi="Arial" w:cs="Arial"/>
        <w:vertAlign w:val="baseline"/>
      </w:rPr>
    </w:lvl>
    <w:lvl w:ilvl="8">
      <w:start w:val="1"/>
      <w:numFmt w:val="bullet"/>
      <w:lvlText w:val="▪"/>
      <w:lvlJc w:val="left"/>
      <w:pPr>
        <w:ind w:left="6480" w:firstLine="6120"/>
      </w:pPr>
      <w:rPr>
        <w:rFonts w:ascii="Arial" w:eastAsia="Arial" w:hAnsi="Arial" w:cs="Arial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spelling="clean" w:grammar="clean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E50"/>
    <w:rsid w:val="00067F46"/>
    <w:rsid w:val="0009769E"/>
    <w:rsid w:val="000A3AC7"/>
    <w:rsid w:val="000B5D90"/>
    <w:rsid w:val="001447C6"/>
    <w:rsid w:val="001947AC"/>
    <w:rsid w:val="001F559A"/>
    <w:rsid w:val="002337EF"/>
    <w:rsid w:val="00270BFA"/>
    <w:rsid w:val="00290F78"/>
    <w:rsid w:val="002C33B6"/>
    <w:rsid w:val="00316C8A"/>
    <w:rsid w:val="003C1B36"/>
    <w:rsid w:val="003C2754"/>
    <w:rsid w:val="0041161C"/>
    <w:rsid w:val="00480D69"/>
    <w:rsid w:val="005872C0"/>
    <w:rsid w:val="0059452D"/>
    <w:rsid w:val="005C094F"/>
    <w:rsid w:val="005F6308"/>
    <w:rsid w:val="0060664F"/>
    <w:rsid w:val="00683310"/>
    <w:rsid w:val="00720854"/>
    <w:rsid w:val="007267CC"/>
    <w:rsid w:val="00762FE4"/>
    <w:rsid w:val="00776C0B"/>
    <w:rsid w:val="0078237D"/>
    <w:rsid w:val="00787162"/>
    <w:rsid w:val="007908F8"/>
    <w:rsid w:val="008271BA"/>
    <w:rsid w:val="00835990"/>
    <w:rsid w:val="00843822"/>
    <w:rsid w:val="008A27CB"/>
    <w:rsid w:val="008A6069"/>
    <w:rsid w:val="008C0460"/>
    <w:rsid w:val="008D59C6"/>
    <w:rsid w:val="00915190"/>
    <w:rsid w:val="00A12EA1"/>
    <w:rsid w:val="00A25B74"/>
    <w:rsid w:val="00A71F77"/>
    <w:rsid w:val="00AB5045"/>
    <w:rsid w:val="00B55A21"/>
    <w:rsid w:val="00B76C1C"/>
    <w:rsid w:val="00B91D3D"/>
    <w:rsid w:val="00BF7E37"/>
    <w:rsid w:val="00C2673B"/>
    <w:rsid w:val="00C47423"/>
    <w:rsid w:val="00C55E50"/>
    <w:rsid w:val="00C93F50"/>
    <w:rsid w:val="00CE29B3"/>
    <w:rsid w:val="00D56596"/>
    <w:rsid w:val="00E13A52"/>
    <w:rsid w:val="00E61F4F"/>
    <w:rsid w:val="00E7240F"/>
    <w:rsid w:val="00EA5963"/>
    <w:rsid w:val="00EE50C4"/>
    <w:rsid w:val="00F011C6"/>
    <w:rsid w:val="00F7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CEBBED02-6F72-4BEF-8854-05C9E66C42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rebuchet MS" w:eastAsia="Trebuchet MS" w:hAnsi="Trebuchet MS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1F559A"/>
    <w:pPr>
      <w:spacing w:after="200" w:line="276" w:lineRule="auto"/>
    </w:pPr>
    <w:rPr>
      <w:rFonts w:ascii="Calibri" w:eastAsia="Calibri" w:hAnsi="Calibri" w:cs="Calibri"/>
      <w:color w:val="000000"/>
      <w:sz w:val="22"/>
      <w:szCs w:val="22"/>
      <w:lang w:val="en-GB"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787162"/>
    <w:pPr>
      <w:keepNext/>
      <w:spacing w:after="240"/>
      <w:outlineLvl w:val="0"/>
    </w:pPr>
    <w:rPr>
      <w:rFonts w:eastAsia="Times New Roman" w:cs="Times New Roman"/>
      <w:bCs/>
      <w:kern w:val="32"/>
      <w:sz w:val="28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eachitnormal">
    <w:name w:val="Teachit normal"/>
    <w:basedOn w:val="Normal"/>
    <w:link w:val="TeachitnormalChar"/>
    <w:qFormat/>
    <w:rsid w:val="00B55A21"/>
    <w:pPr>
      <w:spacing w:after="0"/>
    </w:pPr>
    <w:rPr>
      <w:rFonts w:ascii="Trebuchet MS" w:hAnsi="Trebuchet MS"/>
      <w:sz w:val="24"/>
      <w:szCs w:val="36"/>
    </w:rPr>
  </w:style>
  <w:style w:type="character" w:customStyle="1" w:styleId="TeachitnormalChar">
    <w:name w:val="Teachit normal Char"/>
    <w:link w:val="Teachitnormal"/>
    <w:rsid w:val="00B55A21"/>
    <w:rPr>
      <w:rFonts w:ascii="Trebuchet MS" w:hAnsi="Trebuchet MS"/>
      <w:sz w:val="24"/>
      <w:szCs w:val="36"/>
    </w:rPr>
  </w:style>
  <w:style w:type="paragraph" w:styleId="Header">
    <w:name w:val="header"/>
    <w:basedOn w:val="Normal"/>
    <w:link w:val="Head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B55A21"/>
  </w:style>
  <w:style w:type="paragraph" w:styleId="Footer">
    <w:name w:val="footer"/>
    <w:basedOn w:val="Normal"/>
    <w:link w:val="FooterChar"/>
    <w:uiPriority w:val="99"/>
    <w:unhideWhenUsed/>
    <w:rsid w:val="00B55A21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B55A21"/>
  </w:style>
  <w:style w:type="character" w:styleId="Hyperlink">
    <w:name w:val="Hyperlink"/>
    <w:uiPriority w:val="99"/>
    <w:unhideWhenUsed/>
    <w:rsid w:val="00B55A21"/>
    <w:rPr>
      <w:color w:val="0095D9"/>
      <w:u w:val="single"/>
    </w:rPr>
  </w:style>
  <w:style w:type="character" w:customStyle="1" w:styleId="Heading1Char">
    <w:name w:val="Heading 1 Char"/>
    <w:link w:val="Heading1"/>
    <w:uiPriority w:val="9"/>
    <w:rsid w:val="00787162"/>
    <w:rPr>
      <w:rFonts w:eastAsia="Times New Roman" w:cs="Times New Roman"/>
      <w:bCs/>
      <w:color w:val="000000"/>
      <w:kern w:val="32"/>
      <w:sz w:val="28"/>
      <w:szCs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customXml" Target="../customXml/item3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1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hris\Dropbox\Teachit%20Geography%20Files\Geography%20landscap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39805E1D8809D44B7BD487A91D8E7FB" ma:contentTypeVersion="17" ma:contentTypeDescription="Create a new document." ma:contentTypeScope="" ma:versionID="d38055bf98add77f978996fa30227143">
  <xsd:schema xmlns:xsd="http://www.w3.org/2001/XMLSchema" xmlns:xs="http://www.w3.org/2001/XMLSchema" xmlns:p="http://schemas.microsoft.com/office/2006/metadata/properties" xmlns:ns2="82170f9e-043c-44f6-b8db-003699c28ac2" xmlns:ns3="d405e79c-fac6-4375-b5c3-689224bd64a4" targetNamespace="http://schemas.microsoft.com/office/2006/metadata/properties" ma:root="true" ma:fieldsID="83e0b2a37db3c47d7334a6fe87bbc84d" ns2:_="" ns3:_="">
    <xsd:import namespace="82170f9e-043c-44f6-b8db-003699c28ac2"/>
    <xsd:import namespace="d405e79c-fac6-4375-b5c3-689224bd64a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170f9e-043c-44f6-b8db-003699c28ac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97a3c46d-88c2-427b-ae90-dcf9206c2b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05e79c-fac6-4375-b5c3-689224bd64a4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02a8a081-abf9-4adb-9014-5af4a6daa9f4}" ma:internalName="TaxCatchAll" ma:showField="CatchAllData" ma:web="d405e79c-fac6-4375-b5c3-689224bd64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405e79c-fac6-4375-b5c3-689224bd64a4" xsi:nil="true"/>
    <lcf76f155ced4ddcb4097134ff3c332f xmlns="82170f9e-043c-44f6-b8db-003699c28ac2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965F0E6-CA03-469A-A1C6-55530E5BDCCA}"/>
</file>

<file path=customXml/itemProps2.xml><?xml version="1.0" encoding="utf-8"?>
<ds:datastoreItem xmlns:ds="http://schemas.openxmlformats.org/officeDocument/2006/customXml" ds:itemID="{DE89A5AD-9FBA-4456-B129-8958155235DE}"/>
</file>

<file path=customXml/itemProps3.xml><?xml version="1.0" encoding="utf-8"?>
<ds:datastoreItem xmlns:ds="http://schemas.openxmlformats.org/officeDocument/2006/customXml" ds:itemID="{7DCF1A0E-603B-4199-BFA6-629552A2D281}"/>
</file>

<file path=docProps/app.xml><?xml version="1.0" encoding="utf-8"?>
<Properties xmlns="http://schemas.openxmlformats.org/officeDocument/2006/extended-properties" xmlns:vt="http://schemas.openxmlformats.org/officeDocument/2006/docPropsVTypes">
  <Template>Geography landscape</Template>
  <TotalTime>18</TotalTime>
  <Pages>3</Pages>
  <Words>555</Words>
  <Characters>3167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3715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Teachit, part of the AQA family</dc:creator>
  <cp:lastModifiedBy>Trevor Smith</cp:lastModifiedBy>
  <cp:revision>6</cp:revision>
  <cp:lastPrinted>2017-07-03T09:06:00Z</cp:lastPrinted>
  <dcterms:created xsi:type="dcterms:W3CDTF">2018-02-14T16:05:00Z</dcterms:created>
  <dcterms:modified xsi:type="dcterms:W3CDTF">2019-01-11T07:51:00Z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0x010100E39805E1D8809D44B7BD487A91D8E7FB</vt:lpwstr>
  </property>
</Properties>
</file>